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97"/>
        <w:gridCol w:w="3303"/>
      </w:tblGrid>
      <w:tr w:rsidR="00B95B85" w:rsidRPr="00B95B85" w:rsidTr="00B95B85">
        <w:trPr>
          <w:trHeight w:val="480"/>
          <w:tblCellSpacing w:w="15" w:type="dxa"/>
          <w:jc w:val="center"/>
        </w:trPr>
        <w:tc>
          <w:tcPr>
            <w:tcW w:w="6045" w:type="dxa"/>
            <w:vAlign w:val="center"/>
            <w:hideMark/>
          </w:tcPr>
          <w:p w:rsidR="00B95B85" w:rsidRPr="00B95B85" w:rsidRDefault="00B95B85" w:rsidP="00B95B85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b/>
                <w:bCs/>
                <w:color w:val="990000"/>
                <w:sz w:val="17"/>
                <w:szCs w:val="17"/>
              </w:rPr>
            </w:pPr>
            <w:r w:rsidRPr="00B95B85">
              <w:rPr>
                <w:rFonts w:ascii="Georgia" w:eastAsia="Times New Roman" w:hAnsi="Georgia" w:cs="Times New Roman"/>
                <w:b/>
                <w:bCs/>
                <w:color w:val="990000"/>
                <w:sz w:val="17"/>
                <w:szCs w:val="17"/>
              </w:rPr>
              <w:t>CHIAPAS MAYA</w:t>
            </w:r>
          </w:p>
        </w:tc>
        <w:tc>
          <w:tcPr>
            <w:tcW w:w="3150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5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95B85" w:rsidRPr="00B95B85" w:rsidRDefault="00B95B85" w:rsidP="00B95B8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"/>
        <w:gridCol w:w="6181"/>
        <w:gridCol w:w="3236"/>
      </w:tblGrid>
      <w:tr w:rsidR="00B95B85" w:rsidRPr="00B95B85" w:rsidTr="00B95B85">
        <w:trPr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1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 xml:space="preserve">Bricker, Victoria </w:t>
            </w:r>
            <w:proofErr w:type="spellStart"/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Reifler</w:t>
            </w:r>
            <w:proofErr w:type="spellEnd"/>
          </w:p>
        </w:tc>
        <w:tc>
          <w:tcPr>
            <w:tcW w:w="3120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5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95B85" w:rsidRPr="00B95B85" w:rsidRDefault="00B95B85" w:rsidP="00B95B8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"/>
        <w:gridCol w:w="638"/>
        <w:gridCol w:w="8781"/>
      </w:tblGrid>
      <w:tr w:rsidR="00B95B85" w:rsidRPr="00B95B85" w:rsidTr="00B95B85">
        <w:trPr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1981</w:t>
            </w:r>
          </w:p>
        </w:tc>
        <w:tc>
          <w:tcPr>
            <w:tcW w:w="8625" w:type="dxa"/>
            <w:hideMark/>
          </w:tcPr>
          <w:p w:rsidR="00B95B85" w:rsidRPr="00B95B85" w:rsidRDefault="00B95B85" w:rsidP="00B95B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2"/>
              </w:rPr>
              <w:t>The Indian Christ, the Indian King: The Historical Substrate of Maya Myth and Ritual</w:t>
            </w: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 xml:space="preserve">, Austin: University of Texas Press. </w:t>
            </w:r>
          </w:p>
        </w:tc>
      </w:tr>
    </w:tbl>
    <w:p w:rsidR="00B95B85" w:rsidRPr="00B95B85" w:rsidRDefault="00B95B85" w:rsidP="00B95B8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"/>
        <w:gridCol w:w="6181"/>
        <w:gridCol w:w="3236"/>
      </w:tblGrid>
      <w:tr w:rsidR="00B95B85" w:rsidRPr="00B95B85" w:rsidTr="00B95B85">
        <w:trPr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1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 xml:space="preserve">Collier, George Allen and Elizabeth Lowery </w:t>
            </w:r>
            <w:proofErr w:type="spellStart"/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Quaratiello</w:t>
            </w:r>
            <w:proofErr w:type="spellEnd"/>
          </w:p>
        </w:tc>
        <w:tc>
          <w:tcPr>
            <w:tcW w:w="3120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5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95B85" w:rsidRPr="00B95B85" w:rsidRDefault="00B95B85" w:rsidP="00B95B8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"/>
        <w:gridCol w:w="683"/>
        <w:gridCol w:w="8735"/>
      </w:tblGrid>
      <w:tr w:rsidR="00B95B85" w:rsidRPr="00B95B85" w:rsidTr="00B95B85">
        <w:trPr>
          <w:trHeight w:val="570"/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45" w:type="dxa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1994</w:t>
            </w:r>
          </w:p>
        </w:tc>
        <w:tc>
          <w:tcPr>
            <w:tcW w:w="8580" w:type="dxa"/>
            <w:hideMark/>
          </w:tcPr>
          <w:p w:rsidR="00B95B85" w:rsidRPr="00B95B85" w:rsidRDefault="00B95B85" w:rsidP="00B95B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B95B8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2"/>
              </w:rPr>
              <w:t>Basta</w:t>
            </w:r>
            <w:proofErr w:type="spellEnd"/>
            <w:proofErr w:type="gramStart"/>
            <w:r w:rsidRPr="00B95B8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2"/>
              </w:rPr>
              <w:t>!:</w:t>
            </w:r>
            <w:proofErr w:type="gramEnd"/>
            <w:r w:rsidRPr="00B95B8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2"/>
              </w:rPr>
              <w:t xml:space="preserve"> Land and the Zapatista Rebellion in Chiapas</w:t>
            </w: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 xml:space="preserve">, Oakland, CA., Food First, the Institute for Food and Development Policy. </w:t>
            </w:r>
          </w:p>
        </w:tc>
      </w:tr>
    </w:tbl>
    <w:p w:rsidR="00B95B85" w:rsidRPr="00B95B85" w:rsidRDefault="00B95B85" w:rsidP="00B95B8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"/>
        <w:gridCol w:w="6181"/>
        <w:gridCol w:w="3236"/>
      </w:tblGrid>
      <w:tr w:rsidR="00B95B85" w:rsidRPr="00B95B85" w:rsidTr="00B95B85">
        <w:trPr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1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Gosner</w:t>
            </w:r>
            <w:proofErr w:type="spellEnd"/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, Kevin</w:t>
            </w:r>
          </w:p>
        </w:tc>
        <w:tc>
          <w:tcPr>
            <w:tcW w:w="3120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5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95B85" w:rsidRPr="00B95B85" w:rsidRDefault="00B95B85" w:rsidP="00B95B8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"/>
        <w:gridCol w:w="668"/>
        <w:gridCol w:w="8750"/>
      </w:tblGrid>
      <w:tr w:rsidR="00B95B85" w:rsidRPr="00B95B85" w:rsidTr="00B95B85">
        <w:trPr>
          <w:trHeight w:val="495"/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30" w:type="dxa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1992</w:t>
            </w:r>
          </w:p>
        </w:tc>
        <w:tc>
          <w:tcPr>
            <w:tcW w:w="8595" w:type="dxa"/>
            <w:hideMark/>
          </w:tcPr>
          <w:p w:rsidR="00B95B85" w:rsidRPr="00B95B85" w:rsidRDefault="00B95B85" w:rsidP="00B95B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2"/>
              </w:rPr>
              <w:t>Soldiers of the Virgin: The Moral Economy of a Colonial Maya Rebellion</w:t>
            </w: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, Tucson: The University of Arizona Press.</w:t>
            </w:r>
          </w:p>
        </w:tc>
      </w:tr>
    </w:tbl>
    <w:p w:rsidR="00B95B85" w:rsidRPr="00B95B85" w:rsidRDefault="00B95B85" w:rsidP="00B95B8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"/>
        <w:gridCol w:w="6181"/>
        <w:gridCol w:w="3236"/>
      </w:tblGrid>
      <w:tr w:rsidR="00B95B85" w:rsidRPr="00B95B85" w:rsidTr="00B95B85">
        <w:trPr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1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Köhler</w:t>
            </w:r>
            <w:proofErr w:type="spellEnd"/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, Ulrich</w:t>
            </w:r>
          </w:p>
        </w:tc>
        <w:tc>
          <w:tcPr>
            <w:tcW w:w="3120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5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95B85" w:rsidRPr="00B95B85" w:rsidRDefault="00B95B85" w:rsidP="00B95B8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"/>
        <w:gridCol w:w="729"/>
        <w:gridCol w:w="8689"/>
      </w:tblGrid>
      <w:tr w:rsidR="00B95B85" w:rsidRPr="00B95B85" w:rsidTr="00B95B85">
        <w:trPr>
          <w:trHeight w:val="585"/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90" w:type="dxa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535" w:type="dxa"/>
            <w:hideMark/>
          </w:tcPr>
          <w:p w:rsidR="00B95B85" w:rsidRPr="00B95B85" w:rsidRDefault="00B95B85" w:rsidP="00B95B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 xml:space="preserve">"The Maya of Chiapas since 1965," </w:t>
            </w:r>
            <w:r w:rsidRPr="00B95B8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2"/>
                <w:szCs w:val="12"/>
              </w:rPr>
              <w:t>Handbook of Middle American Indians</w:t>
            </w: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 xml:space="preserve">, </w:t>
            </w:r>
            <w:r w:rsidRPr="00B95B8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2"/>
                <w:szCs w:val="12"/>
              </w:rPr>
              <w:t>Supplement</w:t>
            </w: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 xml:space="preserve">, </w:t>
            </w:r>
            <w:proofErr w:type="gramStart"/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vol</w:t>
            </w:r>
            <w:proofErr w:type="gramEnd"/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 xml:space="preserve">. 6: </w:t>
            </w:r>
            <w:r w:rsidRPr="00B95B8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2"/>
                <w:szCs w:val="12"/>
              </w:rPr>
              <w:t>Ethnology</w:t>
            </w: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, 179-206, Austin, University of Texas Press.</w:t>
            </w:r>
          </w:p>
        </w:tc>
      </w:tr>
    </w:tbl>
    <w:p w:rsidR="00B95B85" w:rsidRPr="00B95B85" w:rsidRDefault="00B95B85" w:rsidP="00B95B8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"/>
        <w:gridCol w:w="6181"/>
        <w:gridCol w:w="3236"/>
      </w:tblGrid>
      <w:tr w:rsidR="00B95B85" w:rsidRPr="00B95B85" w:rsidTr="00B95B85">
        <w:trPr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1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 xml:space="preserve">Limón, Graciela, </w:t>
            </w:r>
          </w:p>
        </w:tc>
        <w:tc>
          <w:tcPr>
            <w:tcW w:w="3120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5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95B85" w:rsidRPr="00B95B85" w:rsidRDefault="00B95B85" w:rsidP="00B95B8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"/>
        <w:gridCol w:w="714"/>
        <w:gridCol w:w="8705"/>
      </w:tblGrid>
      <w:tr w:rsidR="00B95B85" w:rsidRPr="00B95B85" w:rsidTr="00B95B85">
        <w:trPr>
          <w:trHeight w:val="345"/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675" w:type="dxa"/>
            <w:hideMark/>
          </w:tcPr>
          <w:p w:rsidR="00B95B85" w:rsidRPr="00B95B85" w:rsidRDefault="00B95B85" w:rsidP="00B95B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</w:pP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</w:rPr>
              <w:t>2001</w:t>
            </w:r>
          </w:p>
        </w:tc>
        <w:tc>
          <w:tcPr>
            <w:tcW w:w="8550" w:type="dxa"/>
            <w:hideMark/>
          </w:tcPr>
          <w:p w:rsidR="00B95B85" w:rsidRPr="00B95B85" w:rsidRDefault="00B95B85" w:rsidP="00B95B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val="es-MX"/>
              </w:rPr>
            </w:pPr>
            <w:proofErr w:type="spellStart"/>
            <w:r w:rsidRPr="00B95B8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2"/>
                <w:lang w:val="es-MX"/>
              </w:rPr>
              <w:t>Erased</w:t>
            </w:r>
            <w:proofErr w:type="spellEnd"/>
            <w:r w:rsidRPr="00B95B8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2"/>
                <w:lang w:val="es-MX"/>
              </w:rPr>
              <w:t xml:space="preserve"> Faces: A Novel</w:t>
            </w:r>
            <w:r w:rsidRPr="00B95B85">
              <w:rPr>
                <w:rFonts w:ascii="Verdana" w:eastAsia="Times New Roman" w:hAnsi="Verdana" w:cs="Times New Roman"/>
                <w:b/>
                <w:bCs/>
                <w:color w:val="000000"/>
                <w:sz w:val="12"/>
                <w:szCs w:val="12"/>
                <w:lang w:val="es-MX"/>
              </w:rPr>
              <w:t xml:space="preserve">, Houston: Arte Público. </w:t>
            </w:r>
          </w:p>
        </w:tc>
      </w:tr>
    </w:tbl>
    <w:p w:rsidR="00A70DD0" w:rsidRPr="00B95B85" w:rsidRDefault="00A70DD0">
      <w:pPr>
        <w:rPr>
          <w:lang w:val="es-MX"/>
        </w:rPr>
      </w:pPr>
    </w:p>
    <w:sectPr w:rsidR="00A70DD0" w:rsidRPr="00B95B85" w:rsidSect="00A70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B95B85"/>
    <w:rsid w:val="00A70DD0"/>
    <w:rsid w:val="00B9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D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B95B85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color w:val="990000"/>
      <w:sz w:val="17"/>
      <w:szCs w:val="17"/>
    </w:rPr>
  </w:style>
  <w:style w:type="paragraph" w:styleId="NormalWeb">
    <w:name w:val="Normal (Web)"/>
    <w:basedOn w:val="Normal"/>
    <w:uiPriority w:val="99"/>
    <w:unhideWhenUsed/>
    <w:rsid w:val="00B9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1italic1">
    <w:name w:val="body1italic1"/>
    <w:basedOn w:val="DefaultParagraphFont"/>
    <w:rsid w:val="00B95B85"/>
    <w:rPr>
      <w:rFonts w:ascii="Verdana" w:hAnsi="Verdana" w:hint="default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3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>`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2010-12-01T23:28:00Z</dcterms:created>
  <dcterms:modified xsi:type="dcterms:W3CDTF">2010-12-01T23:28:00Z</dcterms:modified>
</cp:coreProperties>
</file>